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spacing w:after="0"/>
        <w:jc w:val="right"/>
      </w:pPr>
      <w:r>
        <w:rPr>
          <w:rFonts w:ascii="Andale Mono" w:hAnsi="Andale Mono"/>
          <w:caps w:val="1"/>
          <w:color w:val="21202b"/>
          <w:sz w:val="27"/>
          <w:szCs w:val="27"/>
          <w:u w:color="21202b"/>
          <w:rtl w:val="0"/>
          <w:lang w:val="en-US"/>
        </w:rPr>
        <w:t>Walk of the drum</w:t>
      </w:r>
    </w:p>
    <w:p>
      <w:pPr>
        <w:pStyle w:val="Body"/>
        <w:widowControl w:val="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/>
        <w:jc w:val="both"/>
      </w:pPr>
      <w:r>
        <w:rPr>
          <w:rFonts w:ascii="Calibri" w:hAnsi="Calibri"/>
          <w:rtl w:val="0"/>
          <w:lang w:val="en-US"/>
        </w:rPr>
        <w:t>Simon Slieker is a DJ and Feldenkrais Practitioner from Melbourne, Australia. In 2013 he developed the Walk of the Drum workshops to harness and name the beneficial aspects of the dance floor experience.</w:t>
      </w:r>
    </w:p>
    <w:p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</w:pPr>
    </w:p>
    <w:p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 Walk of the Drum Simon blends DJ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ing, meditative concepts, and verbal instruction into a dynamic embodied experience.</w:t>
      </w:r>
      <w:r>
        <w:rPr>
          <w:rFonts w:ascii="Calibri" w:hAnsi="Calibri"/>
          <w:rtl w:val="0"/>
        </w:rPr>
        <w:t xml:space="preserve"> </w:t>
      </w:r>
    </w:p>
    <w:p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Calibri" w:cs="Calibri" w:hAnsi="Calibri" w:eastAsia="Calibri"/>
        </w:rPr>
      </w:pPr>
    </w:p>
    <w:p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</w:pPr>
      <w:r>
        <w:rPr>
          <w:rFonts w:ascii="Calibri" w:hAnsi="Calibri"/>
          <w:rtl w:val="0"/>
          <w:lang w:val="en-US"/>
        </w:rPr>
        <w:t xml:space="preserve">The </w:t>
      </w:r>
      <w:r>
        <w:rPr>
          <w:rFonts w:ascii="Calibri" w:hAnsi="Calibri"/>
          <w:rtl w:val="0"/>
          <w:lang w:val="en-US"/>
        </w:rPr>
        <w:t>process uses constant movement and sound to engage body rhythms.</w:t>
      </w:r>
      <w:r>
        <w:rPr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The through-line is the call to be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present to and in acceptance of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and see what comes.</w:t>
      </w:r>
    </w:p>
    <w:p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</w:pPr>
      <w:r>
        <w:rPr>
          <w:rFonts w:ascii="Calibri" w:hAnsi="Calibri"/>
          <w:rtl w:val="0"/>
          <w:lang w:val="en-US"/>
        </w:rPr>
        <w:t>Being in movement takes us on a tour of</w:t>
      </w:r>
      <w:r>
        <w:rPr>
          <w:rFonts w:ascii="Calibri" w:hAnsi="Calibri"/>
          <w:rtl w:val="0"/>
          <w:lang w:val="en-US"/>
        </w:rPr>
        <w:t xml:space="preserve"> body, mind and feeling </w:t>
      </w:r>
      <w:r>
        <w:rPr>
          <w:rFonts w:ascii="Calibri" w:hAnsi="Calibri"/>
          <w:rtl w:val="0"/>
          <w:lang w:val="en-US"/>
        </w:rPr>
        <w:t xml:space="preserve"> and </w:t>
      </w:r>
      <w:r>
        <w:rPr>
          <w:rFonts w:ascii="Calibri" w:hAnsi="Calibri"/>
          <w:rtl w:val="0"/>
          <w:lang w:val="en-US"/>
        </w:rPr>
        <w:t xml:space="preserve">unlocks a sense of being in your own zone, or state of flow. 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/>
          <w:rtl w:val="0"/>
          <w:lang w:val="en-US"/>
        </w:rPr>
        <w:t>n unencumbered way. And from there anything is possible...</w:t>
      </w:r>
    </w:p>
    <w:p>
      <w:pPr>
        <w:pStyle w:val="Body"/>
        <w:widowControl w:val="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/>
        <w:jc w:val="both"/>
      </w:pPr>
      <w:r>
        <w:rPr>
          <w:rFonts w:ascii="Calibri" w:hAnsi="Calibri"/>
          <w:rtl w:val="0"/>
          <w:lang w:val="en-US"/>
        </w:rPr>
        <w:t xml:space="preserve">As feeling beings, we have a constant undercurrent of emotion guiding us and driving us. Our subconscious too is feeding us feelings in response to it's processing of incoming information. </w:t>
      </w:r>
    </w:p>
    <w:p>
      <w:pPr>
        <w:pStyle w:val="Body"/>
        <w:widowControl w:val="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/>
        <w:jc w:val="both"/>
      </w:pPr>
      <w:r>
        <w:rPr>
          <w:rFonts w:ascii="Calibri" w:hAnsi="Calibri"/>
          <w:rtl w:val="0"/>
          <w:lang w:val="en-US"/>
        </w:rPr>
        <w:t xml:space="preserve">Ignoring or leaving our feeling states unacknowledged then, can have unintended results as we are moved to action, blindly. </w:t>
      </w:r>
    </w:p>
    <w:p>
      <w:pPr>
        <w:pStyle w:val="Body"/>
        <w:widowControl w:val="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Walk of the Drum is working with this idea, calling upon being present to, yet in acceptance of the various emotional and mental states that arise, whilst engaging in a journey over time with sound as the driver.</w:t>
      </w:r>
    </w:p>
    <w:p>
      <w:pPr>
        <w:pStyle w:val="Body"/>
        <w:widowControl w:val="0"/>
        <w:spacing w:after="0"/>
        <w:jc w:val="both"/>
      </w:pPr>
    </w:p>
    <w:p>
      <w:pPr>
        <w:pStyle w:val="Body"/>
        <w:widowControl w:val="0"/>
        <w:spacing w:after="0"/>
        <w:jc w:val="both"/>
      </w:pPr>
      <w:r>
        <w:rPr>
          <w:rFonts w:ascii="Calibri" w:hAnsi="Calibri"/>
          <w:rtl w:val="0"/>
          <w:lang w:val="en-US"/>
        </w:rPr>
        <w:t xml:space="preserve">As a harmony of feeling and thinking comes about, so too does an experience of Zone states of being. </w:t>
      </w:r>
    </w:p>
    <w:p>
      <w:pPr>
        <w:pStyle w:val="Body"/>
        <w:widowControl w:val="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/>
        <w:jc w:val="both"/>
      </w:pPr>
      <w:r>
        <w:rPr>
          <w:rFonts w:ascii="Calibri" w:hAnsi="Calibri"/>
          <w:rtl w:val="0"/>
          <w:lang w:val="en-US"/>
        </w:rPr>
        <w:t xml:space="preserve">New research points to a very simple way that has been with us all along. It's just a difficult one for us, in the west to accept. </w:t>
      </w:r>
    </w:p>
    <w:p>
      <w:pPr>
        <w:pStyle w:val="Body"/>
        <w:widowControl w:val="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/>
        <w:jc w:val="both"/>
      </w:pPr>
      <w:r>
        <w:rPr>
          <w:rFonts w:ascii="Calibri" w:hAnsi="Calibri"/>
          <w:rtl w:val="0"/>
          <w:lang w:val="en-US"/>
        </w:rPr>
        <w:t>The more we ignore our feeling nature, the more at sea we really are.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ndale Mon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